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jc w:val="center"/>
        <w:rPr>
          <w:rStyle w:val="20"/>
          <w:rFonts w:hint="eastAsia" w:ascii="黑体" w:hAnsi="黑体" w:eastAsia="黑体" w:cs="黑体"/>
          <w:b w:val="0"/>
          <w:color w:val="auto"/>
          <w:spacing w:val="-4"/>
          <w:sz w:val="44"/>
          <w:szCs w:val="44"/>
          <w:lang w:val="en-US" w:eastAsia="zh-CN"/>
        </w:rPr>
      </w:pPr>
      <w:r>
        <w:rPr>
          <w:rStyle w:val="20"/>
          <w:rFonts w:hint="eastAsia" w:ascii="黑体" w:hAnsi="黑体" w:eastAsia="黑体" w:cs="黑体"/>
          <w:b w:val="0"/>
          <w:color w:val="auto"/>
          <w:spacing w:val="-4"/>
          <w:sz w:val="44"/>
          <w:szCs w:val="44"/>
          <w:lang w:val="en-US" w:eastAsia="zh-CN"/>
        </w:rPr>
        <w:t>英吉沙县2018年文化保护项目               绩效自评报告</w:t>
      </w:r>
    </w:p>
    <w:p>
      <w:pPr>
        <w:pStyle w:val="4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624" w:firstLineChars="200"/>
        <w:jc w:val="left"/>
        <w:rPr>
          <w:rStyle w:val="20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eastAsia="zh-CN"/>
        </w:rPr>
        <w:t>英吉沙县文化馆编制</w:t>
      </w: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10人，现有在职人员9人，我单位主要开展以下工作: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1、利用书刊借阅、文化橱窗、板报制展等形势加强对文化的宣传。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2、组织文艺演出、美术摄影展览、文体比赛等方式，丰富群众的业余文化生活。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3、加强对文化创作团体的管理，指导乡镇文化站（室）开展适合当地农牧区文化的活动。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4、做好对乡镇和村级文化站（室）的文艺人员的培训工作。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5、加强对民族和民间文化艺术遗产的收集与整理工作，并加强保护。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6、组织文化团队和文化作品进行交流提高。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7、加强对图书的管理。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8、加强对文物的保护，落实《中华人民共和国文物保护法》，定期对文物保护点进行检查、维护。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 w:cs="仿宋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1、项目预期目标及阶段性目标</w:t>
      </w:r>
    </w:p>
    <w:p>
      <w:pPr>
        <w:tabs>
          <w:tab w:val="left" w:pos="1290"/>
        </w:tabs>
        <w:spacing w:line="560" w:lineRule="atLeas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此项目继续保护我县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自治区文物保护单位、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县级文物保护单位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left" w:pos="1290"/>
        </w:tabs>
        <w:spacing w:line="560" w:lineRule="atLeast"/>
        <w:ind w:firstLine="624" w:firstLineChars="200"/>
        <w:rPr>
          <w:rFonts w:hint="eastAsia"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本项目性质为为延续项目。</w:t>
      </w:r>
    </w:p>
    <w:p>
      <w:pPr>
        <w:adjustRightInd w:val="0"/>
        <w:snapToGrid w:val="0"/>
        <w:spacing w:line="560" w:lineRule="atLeast"/>
        <w:ind w:firstLine="627" w:firstLineChars="200"/>
        <w:rPr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3、项目用途及范围</w:t>
      </w:r>
    </w:p>
    <w:p>
      <w:pPr>
        <w:widowControl/>
        <w:shd w:val="clear" w:color="auto" w:fill="FFFFFF"/>
        <w:spacing w:line="560" w:lineRule="atLeas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项目资金用于文物看管守护聘用人员工资发放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文物保护项目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9.60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9.60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9.60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按照资金使用范围使用项目资金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本项目在实施过程中符合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相关单位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已完成按预期指标。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不存在未完成情况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该项目已实施完毕，无后续工作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建议以后加大国库集中支付报账制管理的执行力度，更好地项目资金的动态管理的风险控制。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相关部门加大项目监管力度。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文物保护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县今后开展此类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英吉沙县文化馆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2019年1月29日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17" w:bottom="1417" w:left="1417" w:header="851" w:footer="992" w:gutter="0"/>
      <w:pgNumType w:start="1"/>
      <w:cols w:space="425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01C08"/>
    <w:rsid w:val="0012208E"/>
    <w:rsid w:val="00135256"/>
    <w:rsid w:val="001A4E1F"/>
    <w:rsid w:val="001A57B9"/>
    <w:rsid w:val="001C3847"/>
    <w:rsid w:val="001C5BD2"/>
    <w:rsid w:val="001F3031"/>
    <w:rsid w:val="00204155"/>
    <w:rsid w:val="00210A26"/>
    <w:rsid w:val="00227A4E"/>
    <w:rsid w:val="00292E63"/>
    <w:rsid w:val="002A2532"/>
    <w:rsid w:val="002A2D76"/>
    <w:rsid w:val="00365250"/>
    <w:rsid w:val="0036624C"/>
    <w:rsid w:val="00385849"/>
    <w:rsid w:val="00453E6E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5164D"/>
    <w:rsid w:val="009B526F"/>
    <w:rsid w:val="009C1AFD"/>
    <w:rsid w:val="009D653C"/>
    <w:rsid w:val="009F00ED"/>
    <w:rsid w:val="00A26421"/>
    <w:rsid w:val="00A270F9"/>
    <w:rsid w:val="00A4293B"/>
    <w:rsid w:val="00A83BD5"/>
    <w:rsid w:val="00A977DF"/>
    <w:rsid w:val="00AE6A23"/>
    <w:rsid w:val="00B06CA5"/>
    <w:rsid w:val="00B1446C"/>
    <w:rsid w:val="00B21060"/>
    <w:rsid w:val="00B26194"/>
    <w:rsid w:val="00B409EA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23038"/>
    <w:rsid w:val="00E26C3F"/>
    <w:rsid w:val="00E769FE"/>
    <w:rsid w:val="00EA2CBE"/>
    <w:rsid w:val="00F32FEE"/>
    <w:rsid w:val="00F53E69"/>
    <w:rsid w:val="0F693895"/>
    <w:rsid w:val="10204A5C"/>
    <w:rsid w:val="15D432CC"/>
    <w:rsid w:val="16CD7245"/>
    <w:rsid w:val="1B6F33E2"/>
    <w:rsid w:val="1CA264AE"/>
    <w:rsid w:val="1DE671AB"/>
    <w:rsid w:val="225E2E5E"/>
    <w:rsid w:val="309C0204"/>
    <w:rsid w:val="3F470057"/>
    <w:rsid w:val="41440CD9"/>
    <w:rsid w:val="48652E1C"/>
    <w:rsid w:val="56D21522"/>
    <w:rsid w:val="5CF15B1B"/>
    <w:rsid w:val="5F440421"/>
    <w:rsid w:val="67D75A78"/>
    <w:rsid w:val="69F060D1"/>
    <w:rsid w:val="70F00C37"/>
    <w:rsid w:val="722629FD"/>
    <w:rsid w:val="756E1922"/>
    <w:rsid w:val="76231273"/>
    <w:rsid w:val="7A176243"/>
    <w:rsid w:val="7B4E299E"/>
    <w:rsid w:val="7D12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9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0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semiHidden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32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3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5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6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99"/>
    <w:rPr>
      <w:rFonts w:cs="Times New Roman"/>
      <w:b/>
      <w:bCs/>
    </w:rPr>
  </w:style>
  <w:style w:type="character" w:styleId="21">
    <w:name w:val="Emphasis"/>
    <w:basedOn w:val="19"/>
    <w:qFormat/>
    <w:uiPriority w:val="99"/>
    <w:rPr>
      <w:rFonts w:ascii="Calibri" w:hAnsi="Calibri" w:cs="Times New Roman"/>
      <w:b/>
      <w:i/>
      <w:iCs/>
    </w:rPr>
  </w:style>
  <w:style w:type="character" w:customStyle="1" w:styleId="22">
    <w:name w:val="标题 1 Char"/>
    <w:basedOn w:val="19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locked/>
    <w:uiPriority w:val="99"/>
    <w:rPr>
      <w:rFonts w:cs="Times New Roman"/>
      <w:b/>
      <w:bCs/>
    </w:rPr>
  </w:style>
  <w:style w:type="character" w:customStyle="1" w:styleId="28">
    <w:name w:val="标题 7 Char"/>
    <w:basedOn w:val="19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9">
    <w:name w:val="标题 8 Char"/>
    <w:basedOn w:val="19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1">
    <w:name w:val="文档结构图 Char"/>
    <w:basedOn w:val="19"/>
    <w:link w:val="11"/>
    <w:semiHidden/>
    <w:qFormat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2">
    <w:name w:val="批注框文本 Char"/>
    <w:basedOn w:val="19"/>
    <w:link w:val="12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3">
    <w:name w:val="页脚 Char"/>
    <w:basedOn w:val="19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4">
    <w:name w:val="页眉 Char"/>
    <w:basedOn w:val="19"/>
    <w:link w:val="1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5">
    <w:name w:val="副标题 Char"/>
    <w:basedOn w:val="19"/>
    <w:link w:val="15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6">
    <w:name w:val="标题 Char"/>
    <w:basedOn w:val="19"/>
    <w:link w:val="17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7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8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9">
    <w:name w:val="Quote"/>
    <w:basedOn w:val="1"/>
    <w:next w:val="1"/>
    <w:link w:val="40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0">
    <w:name w:val="引用 Char"/>
    <w:basedOn w:val="19"/>
    <w:link w:val="39"/>
    <w:qFormat/>
    <w:locked/>
    <w:uiPriority w:val="99"/>
    <w:rPr>
      <w:rFonts w:cs="Times New Roman"/>
      <w:i/>
      <w:sz w:val="24"/>
      <w:szCs w:val="24"/>
    </w:rPr>
  </w:style>
  <w:style w:type="paragraph" w:styleId="41">
    <w:name w:val="Intense Quote"/>
    <w:basedOn w:val="1"/>
    <w:next w:val="1"/>
    <w:link w:val="42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2">
    <w:name w:val="明显引用 Char"/>
    <w:basedOn w:val="19"/>
    <w:link w:val="41"/>
    <w:qFormat/>
    <w:locked/>
    <w:uiPriority w:val="99"/>
    <w:rPr>
      <w:rFonts w:cs="Times New Roman"/>
      <w:b/>
      <w:i/>
      <w:sz w:val="24"/>
    </w:rPr>
  </w:style>
  <w:style w:type="character" w:customStyle="1" w:styleId="43">
    <w:name w:val="Subtle Emphasis1"/>
    <w:basedOn w:val="19"/>
    <w:qFormat/>
    <w:uiPriority w:val="99"/>
    <w:rPr>
      <w:rFonts w:cs="Times New Roman"/>
      <w:i/>
      <w:color w:val="5A5A5A"/>
    </w:rPr>
  </w:style>
  <w:style w:type="character" w:customStyle="1" w:styleId="44">
    <w:name w:val="Intense Emphasis1"/>
    <w:basedOn w:val="19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5">
    <w:name w:val="Subtle Reference1"/>
    <w:basedOn w:val="19"/>
    <w:qFormat/>
    <w:uiPriority w:val="99"/>
    <w:rPr>
      <w:rFonts w:cs="Times New Roman"/>
      <w:sz w:val="24"/>
      <w:szCs w:val="24"/>
      <w:u w:val="single"/>
    </w:rPr>
  </w:style>
  <w:style w:type="character" w:customStyle="1" w:styleId="46">
    <w:name w:val="Intense Reference1"/>
    <w:basedOn w:val="19"/>
    <w:qFormat/>
    <w:uiPriority w:val="99"/>
    <w:rPr>
      <w:rFonts w:cs="Times New Roman"/>
      <w:b/>
      <w:sz w:val="24"/>
      <w:u w:val="single"/>
    </w:rPr>
  </w:style>
  <w:style w:type="character" w:customStyle="1" w:styleId="47">
    <w:name w:val="Book Title1"/>
    <w:basedOn w:val="19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8">
    <w:name w:val="TOC Heading1"/>
    <w:basedOn w:val="2"/>
    <w:next w:val="1"/>
    <w:qFormat/>
    <w:uiPriority w:val="99"/>
    <w:pPr>
      <w:outlineLvl w:val="9"/>
    </w:pPr>
    <w:rPr>
      <w:lang w:eastAsia="en-US"/>
    </w:rPr>
  </w:style>
  <w:style w:type="paragraph" w:customStyle="1" w:styleId="49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264</Words>
  <Characters>1506</Characters>
  <Lines>12</Lines>
  <Paragraphs>3</Paragraphs>
  <TotalTime>1</TotalTime>
  <ScaleCrop>false</ScaleCrop>
  <LinksUpToDate>false</LinksUpToDate>
  <CharactersWithSpaces>1767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2019-01-14T02:46:00Z</dcterms:created>
  <dc:creator>赵 恺（预算处）</dc:creator>
  <cp:lastModifiedBy>Administrator</cp:lastModifiedBy>
  <cp:lastPrinted>2019-01-15T09:41:00Z</cp:lastPrinted>
  <dcterms:modified xsi:type="dcterms:W3CDTF">2019-09-20T08:41:44Z</dcterms:modified>
  <dc:title>新疆财政支出绩效自评报告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